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2" w:rsidRPr="00C651BD" w:rsidRDefault="00DA6C9A" w:rsidP="00DC6328">
      <w:pPr>
        <w:rPr>
          <w:b/>
          <w:sz w:val="32"/>
          <w:szCs w:val="32"/>
          <w:lang w:val="en-US"/>
        </w:rPr>
      </w:pPr>
      <w:r w:rsidRPr="005C5E27">
        <w:rPr>
          <w:b/>
          <w:sz w:val="32"/>
          <w:szCs w:val="32"/>
        </w:rPr>
        <w:t>Список изменений в bCAD4</w:t>
      </w:r>
      <w:r w:rsidR="00C178B6">
        <w:rPr>
          <w:b/>
          <w:sz w:val="32"/>
          <w:szCs w:val="32"/>
        </w:rPr>
        <w:t xml:space="preserve"> </w:t>
      </w:r>
      <w:r w:rsidRPr="005C5E27">
        <w:rPr>
          <w:b/>
          <w:sz w:val="32"/>
          <w:szCs w:val="32"/>
        </w:rPr>
        <w:t>14</w:t>
      </w:r>
      <w:r w:rsidR="00C651BD">
        <w:rPr>
          <w:b/>
          <w:sz w:val="32"/>
          <w:szCs w:val="32"/>
        </w:rPr>
        <w:t>8</w:t>
      </w:r>
      <w:r w:rsidR="00280B67">
        <w:rPr>
          <w:b/>
          <w:sz w:val="32"/>
          <w:szCs w:val="32"/>
          <w:lang w:val="en-US"/>
        </w:rPr>
        <w:t>2</w:t>
      </w:r>
    </w:p>
    <w:p w:rsidR="007536D8" w:rsidRPr="000B3AE0" w:rsidRDefault="00280B67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Привязка в габарит</w:t>
      </w:r>
      <w:r w:rsidR="00773078">
        <w:rPr>
          <w:sz w:val="24"/>
          <w:szCs w:val="24"/>
        </w:rPr>
        <w:t>.</w:t>
      </w:r>
    </w:p>
    <w:p w:rsidR="000B3AE0" w:rsidRPr="000B3AE0" w:rsidRDefault="000B3AE0" w:rsidP="000B3A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Появился новый тип привязки – в габарит объекта или группы.</w:t>
      </w:r>
    </w:p>
    <w:p w:rsidR="000B3AE0" w:rsidRDefault="000B3AE0" w:rsidP="000B3A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60000" cy="73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E0" w:rsidRDefault="000B3AE0" w:rsidP="000B3A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Для окружности это выглядит так:</w:t>
      </w:r>
    </w:p>
    <w:p w:rsidR="000B3AE0" w:rsidRDefault="000B3AE0" w:rsidP="000B3A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42415" cy="1749425"/>
            <wp:effectExtent l="19050" t="0" r="63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80" w:rsidRDefault="00223980" w:rsidP="000B3A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Полезна, например, при растяжении столешницы на группу тумб – мы не попадём в дверку, например.</w:t>
      </w:r>
    </w:p>
    <w:p w:rsidR="00280B67" w:rsidRDefault="00280B67" w:rsidP="00280B67">
      <w:pPr>
        <w:pStyle w:val="a3"/>
        <w:spacing w:after="0" w:line="240" w:lineRule="auto"/>
        <w:rPr>
          <w:sz w:val="24"/>
          <w:szCs w:val="24"/>
        </w:rPr>
      </w:pPr>
    </w:p>
    <w:p w:rsidR="007453E8" w:rsidRDefault="007453E8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Покрытие профилей.</w:t>
      </w:r>
    </w:p>
    <w:p w:rsidR="00280B67" w:rsidRDefault="007453E8" w:rsidP="000A753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0000" cy="123584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2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E8" w:rsidRDefault="007453E8" w:rsidP="00745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Позволяет покрыть профили выбранным материалом покрытия.</w:t>
      </w:r>
    </w:p>
    <w:p w:rsidR="007453E8" w:rsidRDefault="007453E8" w:rsidP="00745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этом можно сохранять существующее покрытие, либо удалить то, что есть и покрыть все указанным.</w:t>
      </w:r>
    </w:p>
    <w:p w:rsidR="007453E8" w:rsidRDefault="007453E8" w:rsidP="007453E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0000" cy="123584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2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E8" w:rsidRDefault="007453E8" w:rsidP="00745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данном случае – когда материал не выбран, а имеющиеся покрытия удаляются – будут просто удалены все покрытия со всех (или только помеченных) профилей.</w:t>
      </w:r>
    </w:p>
    <w:p w:rsidR="007453E8" w:rsidRPr="007453E8" w:rsidRDefault="007453E8" w:rsidP="007453E8">
      <w:pPr>
        <w:spacing w:after="0" w:line="240" w:lineRule="auto"/>
        <w:ind w:left="360"/>
        <w:rPr>
          <w:sz w:val="24"/>
          <w:szCs w:val="24"/>
        </w:rPr>
      </w:pPr>
    </w:p>
    <w:p w:rsidR="007453E8" w:rsidRDefault="007453E8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Запрос торца при вставке крепежа.</w:t>
      </w:r>
    </w:p>
    <w:p w:rsidR="00D476D7" w:rsidRDefault="00223980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сложном случае при вставке крепежа – когда в одном месте сходится несколько панелей, можно ошибиться при указании торца – и крепёж встанет неправильно.</w:t>
      </w:r>
    </w:p>
    <w:p w:rsidR="00223980" w:rsidRDefault="00223980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этого избежать, можно включить режим указания торцев вручную.</w:t>
      </w:r>
    </w:p>
    <w:p w:rsidR="00223980" w:rsidRDefault="00223980" w:rsidP="00223980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2000" cy="30505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30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DD" w:rsidRDefault="002F71DD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мы случайно указали например, два торца разных панелей сразу – появится запрос на выбор одной из кромок.</w:t>
      </w:r>
    </w:p>
    <w:p w:rsidR="002F71DD" w:rsidRDefault="002F71DD" w:rsidP="00223980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0000" cy="276294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DD" w:rsidRDefault="002F71DD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же режим не включен – инструмент ставит крепёж на первый попавшийся торец (как раньше).</w:t>
      </w:r>
    </w:p>
    <w:p w:rsidR="002F71DD" w:rsidRDefault="002F71DD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режим требует больше кликов мышкой, но экономит врямя относительно отката назад и тщательного прицеливания.</w:t>
      </w:r>
    </w:p>
    <w:p w:rsidR="007453E8" w:rsidRDefault="007453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078" w:rsidRDefault="009640DB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Откат / повтор в расстановке крепежа</w:t>
      </w:r>
      <w:r w:rsidR="00773078">
        <w:rPr>
          <w:sz w:val="24"/>
          <w:szCs w:val="24"/>
        </w:rPr>
        <w:t>.</w:t>
      </w:r>
    </w:p>
    <w:p w:rsidR="009640DB" w:rsidRDefault="009640DB" w:rsidP="009640DB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40000" cy="3099490"/>
            <wp:effectExtent l="19050" t="0" r="31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0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DB" w:rsidRDefault="009640DB" w:rsidP="00964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ошибке позволяет быстро отменить последний шаг и расставить крепёж другим образом.</w:t>
      </w:r>
    </w:p>
    <w:p w:rsidR="009640DB" w:rsidRPr="009640DB" w:rsidRDefault="009640DB" w:rsidP="009640DB">
      <w:pPr>
        <w:spacing w:after="0" w:line="240" w:lineRule="auto"/>
        <w:rPr>
          <w:sz w:val="24"/>
          <w:szCs w:val="24"/>
        </w:rPr>
      </w:pPr>
    </w:p>
    <w:p w:rsidR="009640DB" w:rsidRDefault="009640DB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Группы крепежа.</w:t>
      </w:r>
    </w:p>
    <w:p w:rsidR="002F71DD" w:rsidRDefault="002F71DD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Появилась возможность при группировке крепежа собрать его в группу вместе с полкой, например.</w:t>
      </w:r>
    </w:p>
    <w:p w:rsidR="002F71DD" w:rsidRDefault="002F71DD" w:rsidP="002F71DD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3164769"/>
            <wp:effectExtent l="19050" t="0" r="4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DD" w:rsidRDefault="002F71DD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Потом – при необходимости сдвинуть полку, например, она будет перемещаться вместе с крепежом – они в одной группе.</w:t>
      </w:r>
    </w:p>
    <w:p w:rsidR="0089184B" w:rsidRDefault="008918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71DD" w:rsidRDefault="002F71DD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Панели без сверления.</w:t>
      </w:r>
    </w:p>
    <w:p w:rsidR="000B3AE0" w:rsidRPr="000B3AE0" w:rsidRDefault="000B3AE0" w:rsidP="000B3AE0">
      <w:pPr>
        <w:pStyle w:val="a3"/>
        <w:rPr>
          <w:sz w:val="24"/>
          <w:szCs w:val="24"/>
        </w:rPr>
      </w:pPr>
    </w:p>
    <w:p w:rsidR="000B3AE0" w:rsidRDefault="000B3AE0" w:rsidP="000B3AE0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448872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BD" w:rsidRDefault="00C651BD" w:rsidP="005478A0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541AE" w:rsidRDefault="000B3AE0" w:rsidP="00C21FA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фильтре </w:t>
      </w:r>
      <w:r w:rsidR="00223980">
        <w:rPr>
          <w:sz w:val="24"/>
          <w:szCs w:val="24"/>
        </w:rPr>
        <w:t>«Проверка сверления» появилось третье состояние – показывать панели без сверления. Таким образом</w:t>
      </w:r>
      <w:r w:rsidR="009640DB">
        <w:rPr>
          <w:sz w:val="24"/>
          <w:szCs w:val="24"/>
        </w:rPr>
        <w:t>,</w:t>
      </w:r>
      <w:r w:rsidR="00223980">
        <w:rPr>
          <w:sz w:val="24"/>
          <w:szCs w:val="24"/>
        </w:rPr>
        <w:t xml:space="preserve"> можно увидеть, что панель никак не закреплена</w:t>
      </w:r>
      <w:r w:rsidR="00C651BD">
        <w:rPr>
          <w:sz w:val="24"/>
          <w:szCs w:val="24"/>
        </w:rPr>
        <w:t>.</w:t>
      </w:r>
    </w:p>
    <w:p w:rsidR="0089184B" w:rsidRDefault="0089184B" w:rsidP="00C21FA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Её можно пометить и обрабатывать после, либо расставить крепёж непосредственно из «Отчёта» - на Ваше усмотрение.</w:t>
      </w:r>
    </w:p>
    <w:p w:rsidR="0027336C" w:rsidRDefault="0027336C">
      <w:pPr>
        <w:rPr>
          <w:sz w:val="24"/>
          <w:szCs w:val="24"/>
        </w:rPr>
      </w:pPr>
    </w:p>
    <w:p w:rsidR="00F056A3" w:rsidRDefault="0089184B" w:rsidP="00F056A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Калькуляция значений.</w:t>
      </w:r>
    </w:p>
    <w:p w:rsidR="0089184B" w:rsidRDefault="0089184B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 во всех мебельных инструментах в тех полях диалогов, где надо ввести значение, появился встроенный калькулятор.</w:t>
      </w:r>
    </w:p>
    <w:p w:rsidR="0089184B" w:rsidRDefault="0089184B" w:rsidP="0089184B">
      <w:pPr>
        <w:spacing w:after="0" w:line="240" w:lineRule="auto"/>
        <w:ind w:left="360"/>
        <w:rPr>
          <w:sz w:val="24"/>
          <w:szCs w:val="24"/>
        </w:rPr>
      </w:pPr>
    </w:p>
    <w:p w:rsidR="0089184B" w:rsidRDefault="001F6907" w:rsidP="0089184B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4156709"/>
            <wp:effectExtent l="19050" t="0" r="4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15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07" w:rsidRDefault="001F6907" w:rsidP="0089184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Или тут:</w:t>
      </w:r>
    </w:p>
    <w:p w:rsidR="001F6907" w:rsidRPr="0089184B" w:rsidRDefault="001F6907" w:rsidP="0089184B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329161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29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80" w:rsidRDefault="001F6907" w:rsidP="001F6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фокус ввода уходит на другое поле, результат пересчитывается.</w:t>
      </w:r>
    </w:p>
    <w:p w:rsidR="001F6907" w:rsidRDefault="001F6907" w:rsidP="001F6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значение корректное – в поле обновляется значение.</w:t>
      </w:r>
    </w:p>
    <w:p w:rsidR="001F6907" w:rsidRDefault="001F6907" w:rsidP="001F69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случае ошибки – выводится сообщение и подставляется предыдущее значение.</w:t>
      </w:r>
    </w:p>
    <w:p w:rsidR="001F6907" w:rsidRPr="001F6907" w:rsidRDefault="001F6907" w:rsidP="001F6907">
      <w:pPr>
        <w:spacing w:after="0" w:line="240" w:lineRule="auto"/>
        <w:rPr>
          <w:sz w:val="24"/>
          <w:szCs w:val="24"/>
        </w:rPr>
      </w:pPr>
    </w:p>
    <w:p w:rsidR="00223980" w:rsidRDefault="00C21FAC" w:rsidP="00F056A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Проверка пересечения панелей.</w:t>
      </w:r>
    </w:p>
    <w:p w:rsidR="00C21FAC" w:rsidRDefault="00C21FAC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группе «Производство» добавился новый инструмент – «Проверка панелей на пересечение»</w:t>
      </w:r>
    </w:p>
    <w:p w:rsidR="00C21FAC" w:rsidRDefault="00C21FAC" w:rsidP="00C21F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115" cy="858520"/>
            <wp:effectExtent l="1905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AC" w:rsidRDefault="00C21FAC" w:rsidP="00C21FAC">
      <w:pPr>
        <w:spacing w:after="0" w:line="240" w:lineRule="auto"/>
        <w:rPr>
          <w:sz w:val="24"/>
          <w:szCs w:val="24"/>
        </w:rPr>
      </w:pPr>
    </w:p>
    <w:p w:rsidR="00C21FAC" w:rsidRDefault="00C21FAC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Работает по всем видимым или только помеченным.</w:t>
      </w:r>
    </w:p>
    <w:p w:rsidR="00C21FAC" w:rsidRDefault="00C21FAC" w:rsidP="00C21F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0" cy="134623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4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AC" w:rsidRDefault="00C21FAC" w:rsidP="00C21FAC">
      <w:pPr>
        <w:spacing w:after="0" w:line="240" w:lineRule="auto"/>
        <w:rPr>
          <w:sz w:val="24"/>
          <w:szCs w:val="24"/>
        </w:rPr>
      </w:pPr>
    </w:p>
    <w:p w:rsidR="00372226" w:rsidRDefault="00372226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Фильтр по панелям: простые панели, фигурные и гнутые.</w:t>
      </w:r>
    </w:p>
    <w:p w:rsidR="00372226" w:rsidRDefault="00372226">
      <w:pPr>
        <w:rPr>
          <w:sz w:val="24"/>
          <w:szCs w:val="24"/>
        </w:rPr>
      </w:pPr>
      <w:r>
        <w:rPr>
          <w:sz w:val="24"/>
          <w:szCs w:val="24"/>
        </w:rPr>
        <w:t>Действия: помечать пересекающиеся панели и помечать линию пересечения (где именно панели пересекаются).</w:t>
      </w:r>
      <w:r>
        <w:rPr>
          <w:sz w:val="24"/>
          <w:szCs w:val="24"/>
        </w:rPr>
        <w:br w:type="page"/>
      </w:r>
    </w:p>
    <w:p w:rsidR="00C21FAC" w:rsidRDefault="00372226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 обнаружении пересечений выдаётся сообщение:</w:t>
      </w:r>
    </w:p>
    <w:p w:rsidR="00372226" w:rsidRDefault="000A753E" w:rsidP="00C21F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0000" cy="124587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4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26" w:rsidRDefault="00372226" w:rsidP="00C21FAC">
      <w:pPr>
        <w:spacing w:after="0" w:line="240" w:lineRule="auto"/>
        <w:rPr>
          <w:sz w:val="24"/>
          <w:szCs w:val="24"/>
        </w:rPr>
      </w:pPr>
    </w:p>
    <w:p w:rsidR="00372226" w:rsidRDefault="00372226" w:rsidP="00372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случае обнаружения пересечений строится линия пересечения.</w:t>
      </w:r>
    </w:p>
    <w:p w:rsidR="00372226" w:rsidRDefault="00372226" w:rsidP="00372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Можно пометить как пересекающиеся объекты, так и линии пересечения.</w:t>
      </w:r>
    </w:p>
    <w:p w:rsidR="00372226" w:rsidRDefault="00372226" w:rsidP="00372226">
      <w:pPr>
        <w:spacing w:after="0" w:line="240" w:lineRule="auto"/>
        <w:rPr>
          <w:sz w:val="24"/>
          <w:szCs w:val="24"/>
        </w:rPr>
      </w:pPr>
    </w:p>
    <w:p w:rsidR="00372226" w:rsidRDefault="00372226" w:rsidP="00C21F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0000" cy="471588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7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26" w:rsidRDefault="00372226" w:rsidP="00C21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данном случае пересекающиеся панели не помечены, помечена линия пересечения.</w:t>
      </w:r>
    </w:p>
    <w:p w:rsidR="00927B83" w:rsidRDefault="00927B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1FAC" w:rsidRDefault="006149BD" w:rsidP="00F056A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Простановка размеров</w:t>
      </w:r>
      <w:r w:rsidR="00C21FAC">
        <w:rPr>
          <w:sz w:val="24"/>
          <w:szCs w:val="24"/>
        </w:rPr>
        <w:t>.</w:t>
      </w:r>
    </w:p>
    <w:p w:rsidR="006149BD" w:rsidRDefault="006149BD" w:rsidP="006149B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диалоге появился новый флаг – «Выбор нескольких объектов»</w:t>
      </w:r>
    </w:p>
    <w:p w:rsidR="006149BD" w:rsidRDefault="006149BD" w:rsidP="006149BD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1535148"/>
            <wp:effectExtent l="19050" t="0" r="45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3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83" w:rsidRDefault="00927B83" w:rsidP="006149B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тех случаях, когда изделие не собрано в блок, тем не менее, можно пометить все его панели:</w:t>
      </w:r>
    </w:p>
    <w:p w:rsidR="00927B83" w:rsidRDefault="00927B83" w:rsidP="006149BD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60000" cy="2967765"/>
            <wp:effectExtent l="19050" t="0" r="240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83" w:rsidRDefault="00927B83" w:rsidP="006149B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проставить габариты:</w:t>
      </w:r>
    </w:p>
    <w:p w:rsidR="00927B83" w:rsidRDefault="00927B83" w:rsidP="006149BD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0000" cy="4493939"/>
            <wp:effectExtent l="19050" t="0" r="45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49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ED" w:rsidRDefault="00962CED" w:rsidP="006149B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случае выбора только одного объекта</w:t>
      </w:r>
    </w:p>
    <w:p w:rsidR="00962CED" w:rsidRDefault="00962CED" w:rsidP="006149BD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0000" cy="1558766"/>
            <wp:effectExtent l="19050" t="0" r="45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ED" w:rsidRPr="006149BD" w:rsidRDefault="00962CED" w:rsidP="006149B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Работает как раньше.</w:t>
      </w:r>
    </w:p>
    <w:p w:rsidR="006149BD" w:rsidRPr="006149BD" w:rsidRDefault="006149BD" w:rsidP="006149BD">
      <w:pPr>
        <w:pStyle w:val="a3"/>
        <w:spacing w:after="0" w:line="240" w:lineRule="auto"/>
        <w:rPr>
          <w:sz w:val="24"/>
          <w:szCs w:val="24"/>
        </w:rPr>
      </w:pPr>
    </w:p>
    <w:p w:rsidR="006149BD" w:rsidRPr="006149BD" w:rsidRDefault="006149BD" w:rsidP="006149BD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Исправлен ряд ошибок.</w:t>
      </w:r>
    </w:p>
    <w:p w:rsidR="006149BD" w:rsidRPr="00F056A3" w:rsidRDefault="006149BD" w:rsidP="006149BD">
      <w:pPr>
        <w:pStyle w:val="a3"/>
        <w:spacing w:after="0" w:line="240" w:lineRule="auto"/>
        <w:rPr>
          <w:sz w:val="24"/>
          <w:szCs w:val="24"/>
        </w:rPr>
      </w:pPr>
    </w:p>
    <w:p w:rsidR="00F056A3" w:rsidRDefault="00F056A3" w:rsidP="00C651B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B3CDD" w:rsidRDefault="002B3CDD">
      <w:pPr>
        <w:rPr>
          <w:sz w:val="24"/>
          <w:szCs w:val="24"/>
        </w:rPr>
      </w:pPr>
    </w:p>
    <w:sectPr w:rsidR="002B3CDD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DB7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6B45"/>
    <w:multiLevelType w:val="hybridMultilevel"/>
    <w:tmpl w:val="30B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2EBB"/>
    <w:rsid w:val="00012ECF"/>
    <w:rsid w:val="00033AD6"/>
    <w:rsid w:val="00034DDE"/>
    <w:rsid w:val="00040694"/>
    <w:rsid w:val="000410D8"/>
    <w:rsid w:val="00043251"/>
    <w:rsid w:val="00053DCF"/>
    <w:rsid w:val="00057CE7"/>
    <w:rsid w:val="000626E2"/>
    <w:rsid w:val="00066819"/>
    <w:rsid w:val="00085E3C"/>
    <w:rsid w:val="000A1EE5"/>
    <w:rsid w:val="000A753E"/>
    <w:rsid w:val="000A77BB"/>
    <w:rsid w:val="000B2145"/>
    <w:rsid w:val="000B3AE0"/>
    <w:rsid w:val="000B5221"/>
    <w:rsid w:val="000B5818"/>
    <w:rsid w:val="000D7F25"/>
    <w:rsid w:val="000E1F66"/>
    <w:rsid w:val="000F3F08"/>
    <w:rsid w:val="00116A58"/>
    <w:rsid w:val="00124BF6"/>
    <w:rsid w:val="001352EC"/>
    <w:rsid w:val="0013708D"/>
    <w:rsid w:val="00156ECF"/>
    <w:rsid w:val="00164C3B"/>
    <w:rsid w:val="00166761"/>
    <w:rsid w:val="00182B31"/>
    <w:rsid w:val="00186343"/>
    <w:rsid w:val="001867BA"/>
    <w:rsid w:val="00187FB4"/>
    <w:rsid w:val="00193F78"/>
    <w:rsid w:val="00196BA4"/>
    <w:rsid w:val="00197E58"/>
    <w:rsid w:val="001A03F0"/>
    <w:rsid w:val="001C55C2"/>
    <w:rsid w:val="001D37AC"/>
    <w:rsid w:val="001D73F4"/>
    <w:rsid w:val="001E1F15"/>
    <w:rsid w:val="001F2195"/>
    <w:rsid w:val="001F2633"/>
    <w:rsid w:val="001F56C5"/>
    <w:rsid w:val="001F6907"/>
    <w:rsid w:val="00206003"/>
    <w:rsid w:val="002074A2"/>
    <w:rsid w:val="0021256E"/>
    <w:rsid w:val="002128A9"/>
    <w:rsid w:val="002177CC"/>
    <w:rsid w:val="00223980"/>
    <w:rsid w:val="00224979"/>
    <w:rsid w:val="002324FF"/>
    <w:rsid w:val="002359CC"/>
    <w:rsid w:val="0024493B"/>
    <w:rsid w:val="002541AE"/>
    <w:rsid w:val="002574CF"/>
    <w:rsid w:val="00266BF9"/>
    <w:rsid w:val="00267AEA"/>
    <w:rsid w:val="002718C6"/>
    <w:rsid w:val="0027336C"/>
    <w:rsid w:val="00280169"/>
    <w:rsid w:val="00280B67"/>
    <w:rsid w:val="00284738"/>
    <w:rsid w:val="00284943"/>
    <w:rsid w:val="00294186"/>
    <w:rsid w:val="002956F2"/>
    <w:rsid w:val="002A7E11"/>
    <w:rsid w:val="002B0EC9"/>
    <w:rsid w:val="002B1A6E"/>
    <w:rsid w:val="002B3CDD"/>
    <w:rsid w:val="002C21D6"/>
    <w:rsid w:val="002D5AFA"/>
    <w:rsid w:val="002D5B80"/>
    <w:rsid w:val="002E0C96"/>
    <w:rsid w:val="002E2106"/>
    <w:rsid w:val="002F1384"/>
    <w:rsid w:val="002F71DD"/>
    <w:rsid w:val="00324E1C"/>
    <w:rsid w:val="00342F94"/>
    <w:rsid w:val="00343D43"/>
    <w:rsid w:val="00351D59"/>
    <w:rsid w:val="00353969"/>
    <w:rsid w:val="00365000"/>
    <w:rsid w:val="00372226"/>
    <w:rsid w:val="00380E36"/>
    <w:rsid w:val="00393F73"/>
    <w:rsid w:val="0039603B"/>
    <w:rsid w:val="00397A50"/>
    <w:rsid w:val="003A3269"/>
    <w:rsid w:val="003A366A"/>
    <w:rsid w:val="003B1519"/>
    <w:rsid w:val="003B17D3"/>
    <w:rsid w:val="003B674A"/>
    <w:rsid w:val="003E3E64"/>
    <w:rsid w:val="003F5AEF"/>
    <w:rsid w:val="003F7C6A"/>
    <w:rsid w:val="00403FD0"/>
    <w:rsid w:val="0040560B"/>
    <w:rsid w:val="00406FF5"/>
    <w:rsid w:val="00413A46"/>
    <w:rsid w:val="00426076"/>
    <w:rsid w:val="004353D7"/>
    <w:rsid w:val="00437F2C"/>
    <w:rsid w:val="00440BE1"/>
    <w:rsid w:val="00441C99"/>
    <w:rsid w:val="00450D84"/>
    <w:rsid w:val="00457874"/>
    <w:rsid w:val="00464388"/>
    <w:rsid w:val="00493501"/>
    <w:rsid w:val="004A0DC9"/>
    <w:rsid w:val="004A1354"/>
    <w:rsid w:val="004B76A2"/>
    <w:rsid w:val="004D3472"/>
    <w:rsid w:val="004D3665"/>
    <w:rsid w:val="004F1823"/>
    <w:rsid w:val="00502C36"/>
    <w:rsid w:val="00514506"/>
    <w:rsid w:val="0051521C"/>
    <w:rsid w:val="00515363"/>
    <w:rsid w:val="00523BAD"/>
    <w:rsid w:val="00540A5C"/>
    <w:rsid w:val="005414A5"/>
    <w:rsid w:val="00542795"/>
    <w:rsid w:val="00547307"/>
    <w:rsid w:val="005478A0"/>
    <w:rsid w:val="00553287"/>
    <w:rsid w:val="005569A5"/>
    <w:rsid w:val="0056394A"/>
    <w:rsid w:val="00567459"/>
    <w:rsid w:val="00570548"/>
    <w:rsid w:val="005731F2"/>
    <w:rsid w:val="005914D5"/>
    <w:rsid w:val="005970AD"/>
    <w:rsid w:val="005A6F4A"/>
    <w:rsid w:val="005B29BC"/>
    <w:rsid w:val="005B2A06"/>
    <w:rsid w:val="005B3016"/>
    <w:rsid w:val="005B470F"/>
    <w:rsid w:val="005B76E2"/>
    <w:rsid w:val="005C2469"/>
    <w:rsid w:val="005C4683"/>
    <w:rsid w:val="005C6AFB"/>
    <w:rsid w:val="005D37FF"/>
    <w:rsid w:val="005D3ADF"/>
    <w:rsid w:val="00606D18"/>
    <w:rsid w:val="0061334A"/>
    <w:rsid w:val="006149BD"/>
    <w:rsid w:val="006156E5"/>
    <w:rsid w:val="0061786E"/>
    <w:rsid w:val="00620E53"/>
    <w:rsid w:val="00624989"/>
    <w:rsid w:val="00635575"/>
    <w:rsid w:val="00674E28"/>
    <w:rsid w:val="00677172"/>
    <w:rsid w:val="00687DBA"/>
    <w:rsid w:val="00690367"/>
    <w:rsid w:val="006A6647"/>
    <w:rsid w:val="006C034E"/>
    <w:rsid w:val="006C42F8"/>
    <w:rsid w:val="006D5E12"/>
    <w:rsid w:val="006F2C32"/>
    <w:rsid w:val="006F40AB"/>
    <w:rsid w:val="007114C0"/>
    <w:rsid w:val="0071161D"/>
    <w:rsid w:val="007312AE"/>
    <w:rsid w:val="007342A9"/>
    <w:rsid w:val="0073717D"/>
    <w:rsid w:val="007429C9"/>
    <w:rsid w:val="007446E0"/>
    <w:rsid w:val="007453E8"/>
    <w:rsid w:val="00745ECD"/>
    <w:rsid w:val="007477E8"/>
    <w:rsid w:val="007536D8"/>
    <w:rsid w:val="00755ED5"/>
    <w:rsid w:val="007577E0"/>
    <w:rsid w:val="0076199A"/>
    <w:rsid w:val="00765552"/>
    <w:rsid w:val="00773078"/>
    <w:rsid w:val="00773EA2"/>
    <w:rsid w:val="00775525"/>
    <w:rsid w:val="007823A6"/>
    <w:rsid w:val="00785FEB"/>
    <w:rsid w:val="00786E66"/>
    <w:rsid w:val="00796E7A"/>
    <w:rsid w:val="007A0FAE"/>
    <w:rsid w:val="007B183D"/>
    <w:rsid w:val="007C495A"/>
    <w:rsid w:val="007C658D"/>
    <w:rsid w:val="007D78F2"/>
    <w:rsid w:val="007D7933"/>
    <w:rsid w:val="007E27F7"/>
    <w:rsid w:val="007F0AF8"/>
    <w:rsid w:val="007F1BFB"/>
    <w:rsid w:val="007F31BC"/>
    <w:rsid w:val="007F7195"/>
    <w:rsid w:val="008004C5"/>
    <w:rsid w:val="00802A70"/>
    <w:rsid w:val="00814C94"/>
    <w:rsid w:val="00825227"/>
    <w:rsid w:val="0082586E"/>
    <w:rsid w:val="00825C68"/>
    <w:rsid w:val="008300E3"/>
    <w:rsid w:val="0083113B"/>
    <w:rsid w:val="00850D29"/>
    <w:rsid w:val="0085628A"/>
    <w:rsid w:val="0089184B"/>
    <w:rsid w:val="008921BE"/>
    <w:rsid w:val="008B7567"/>
    <w:rsid w:val="008B758D"/>
    <w:rsid w:val="008C3E87"/>
    <w:rsid w:val="008C7354"/>
    <w:rsid w:val="008D112B"/>
    <w:rsid w:val="009048BD"/>
    <w:rsid w:val="0090711A"/>
    <w:rsid w:val="009160E2"/>
    <w:rsid w:val="009226AC"/>
    <w:rsid w:val="00922EE2"/>
    <w:rsid w:val="00927B83"/>
    <w:rsid w:val="00930B98"/>
    <w:rsid w:val="00931E69"/>
    <w:rsid w:val="00944FAA"/>
    <w:rsid w:val="009478C2"/>
    <w:rsid w:val="00954EE3"/>
    <w:rsid w:val="00956031"/>
    <w:rsid w:val="00956DE3"/>
    <w:rsid w:val="0096039E"/>
    <w:rsid w:val="009619C8"/>
    <w:rsid w:val="00962CED"/>
    <w:rsid w:val="009640DB"/>
    <w:rsid w:val="00967B4F"/>
    <w:rsid w:val="0098490E"/>
    <w:rsid w:val="00987E18"/>
    <w:rsid w:val="009A69A9"/>
    <w:rsid w:val="009A6C37"/>
    <w:rsid w:val="009B46FD"/>
    <w:rsid w:val="009D5832"/>
    <w:rsid w:val="00A068F9"/>
    <w:rsid w:val="00A15A4B"/>
    <w:rsid w:val="00A22C0E"/>
    <w:rsid w:val="00A2431C"/>
    <w:rsid w:val="00A35AEB"/>
    <w:rsid w:val="00A561BE"/>
    <w:rsid w:val="00A62C35"/>
    <w:rsid w:val="00A645BA"/>
    <w:rsid w:val="00A661B8"/>
    <w:rsid w:val="00A67A4F"/>
    <w:rsid w:val="00A81624"/>
    <w:rsid w:val="00A9651B"/>
    <w:rsid w:val="00A96DB9"/>
    <w:rsid w:val="00A96E19"/>
    <w:rsid w:val="00AB3209"/>
    <w:rsid w:val="00AD0BA9"/>
    <w:rsid w:val="00AF454D"/>
    <w:rsid w:val="00B210AC"/>
    <w:rsid w:val="00B240AA"/>
    <w:rsid w:val="00B26202"/>
    <w:rsid w:val="00B37DF8"/>
    <w:rsid w:val="00B47784"/>
    <w:rsid w:val="00B54750"/>
    <w:rsid w:val="00BB10E8"/>
    <w:rsid w:val="00BC26E9"/>
    <w:rsid w:val="00BC342B"/>
    <w:rsid w:val="00BC699A"/>
    <w:rsid w:val="00BD71AF"/>
    <w:rsid w:val="00BE0E05"/>
    <w:rsid w:val="00BE798F"/>
    <w:rsid w:val="00BF6B55"/>
    <w:rsid w:val="00C04316"/>
    <w:rsid w:val="00C178B6"/>
    <w:rsid w:val="00C21FAC"/>
    <w:rsid w:val="00C45254"/>
    <w:rsid w:val="00C5142E"/>
    <w:rsid w:val="00C54A7D"/>
    <w:rsid w:val="00C651BD"/>
    <w:rsid w:val="00C669CF"/>
    <w:rsid w:val="00C80B95"/>
    <w:rsid w:val="00C84FE8"/>
    <w:rsid w:val="00C87329"/>
    <w:rsid w:val="00C913EA"/>
    <w:rsid w:val="00C915DE"/>
    <w:rsid w:val="00C95B96"/>
    <w:rsid w:val="00CA0AAB"/>
    <w:rsid w:val="00CA1E90"/>
    <w:rsid w:val="00CB035E"/>
    <w:rsid w:val="00CC089A"/>
    <w:rsid w:val="00CC50CE"/>
    <w:rsid w:val="00D339BC"/>
    <w:rsid w:val="00D43D47"/>
    <w:rsid w:val="00D470FF"/>
    <w:rsid w:val="00D476D7"/>
    <w:rsid w:val="00D54295"/>
    <w:rsid w:val="00D5796F"/>
    <w:rsid w:val="00D623D9"/>
    <w:rsid w:val="00D66566"/>
    <w:rsid w:val="00D7260A"/>
    <w:rsid w:val="00D7319E"/>
    <w:rsid w:val="00D80938"/>
    <w:rsid w:val="00D81EB9"/>
    <w:rsid w:val="00D874F8"/>
    <w:rsid w:val="00D909C2"/>
    <w:rsid w:val="00D915BE"/>
    <w:rsid w:val="00D919B2"/>
    <w:rsid w:val="00DA260E"/>
    <w:rsid w:val="00DA6C9A"/>
    <w:rsid w:val="00DB0881"/>
    <w:rsid w:val="00DB57C0"/>
    <w:rsid w:val="00DC6328"/>
    <w:rsid w:val="00DD4AA4"/>
    <w:rsid w:val="00DF78B2"/>
    <w:rsid w:val="00E02EBB"/>
    <w:rsid w:val="00E1371B"/>
    <w:rsid w:val="00E171BC"/>
    <w:rsid w:val="00E26612"/>
    <w:rsid w:val="00E57099"/>
    <w:rsid w:val="00E90D21"/>
    <w:rsid w:val="00EB59E1"/>
    <w:rsid w:val="00EC3244"/>
    <w:rsid w:val="00ED6B8F"/>
    <w:rsid w:val="00EE149B"/>
    <w:rsid w:val="00EE6A74"/>
    <w:rsid w:val="00EF2AE0"/>
    <w:rsid w:val="00EF2FBA"/>
    <w:rsid w:val="00F03D66"/>
    <w:rsid w:val="00F056A3"/>
    <w:rsid w:val="00F31A04"/>
    <w:rsid w:val="00F50CCC"/>
    <w:rsid w:val="00F62489"/>
    <w:rsid w:val="00F70437"/>
    <w:rsid w:val="00F70D3D"/>
    <w:rsid w:val="00F8151A"/>
    <w:rsid w:val="00F84AE2"/>
    <w:rsid w:val="00F92EA3"/>
    <w:rsid w:val="00F938AD"/>
    <w:rsid w:val="00FE5C67"/>
    <w:rsid w:val="00FF44D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10</cp:revision>
  <dcterms:created xsi:type="dcterms:W3CDTF">2023-08-30T11:32:00Z</dcterms:created>
  <dcterms:modified xsi:type="dcterms:W3CDTF">2023-11-13T13:31:00Z</dcterms:modified>
</cp:coreProperties>
</file>